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6C4ECF" w14:textId="77777777" w:rsidR="007F5A0E" w:rsidRDefault="003F10EC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ПРОЕКТ</w:t>
      </w:r>
    </w:p>
    <w:p w14:paraId="5FBEE7DC" w14:textId="77777777" w:rsidR="007F5A0E" w:rsidRDefault="007F5A0E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77F02658" w14:textId="77777777" w:rsidR="007F5A0E" w:rsidRDefault="007F5A0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301699C3" w14:textId="77777777" w:rsidR="007F5A0E" w:rsidRDefault="003F10EC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ru-RU"/>
        </w:rPr>
        <w:t>ДУМА МОШЕНСКОГО МУНИЦИПАЛЬНОГО ОКРУГА</w:t>
      </w:r>
    </w:p>
    <w:p w14:paraId="1536C64A" w14:textId="77777777" w:rsidR="007F5A0E" w:rsidRDefault="003F10EC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ru-RU"/>
        </w:rPr>
        <w:t xml:space="preserve">НОВГОРОДСКОЙ ОБЛАСТИ </w:t>
      </w:r>
    </w:p>
    <w:p w14:paraId="40A65FEF" w14:textId="77777777" w:rsidR="007F5A0E" w:rsidRDefault="007F5A0E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14:paraId="64870FB0" w14:textId="77777777" w:rsidR="007F5A0E" w:rsidRDefault="003F10EC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ru-RU"/>
        </w:rPr>
      </w:pPr>
      <w:r>
        <w:rPr>
          <w:rFonts w:ascii="Times New Roman" w:hAnsi="Times New Roman" w:cs="Times New Roman"/>
          <w:b/>
          <w:bCs/>
          <w:sz w:val="44"/>
          <w:szCs w:val="44"/>
          <w:lang w:val="ru-RU"/>
        </w:rPr>
        <w:t>Р Е Ш Е Н И Е</w:t>
      </w:r>
    </w:p>
    <w:p w14:paraId="04E34133" w14:textId="77777777" w:rsidR="007F5A0E" w:rsidRDefault="007F5A0E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6"/>
      </w:tblGrid>
      <w:tr w:rsidR="007F5A0E" w:rsidRPr="00336598" w14:paraId="3BDC2589" w14:textId="77777777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54FC7449" w14:textId="77777777" w:rsidR="007F5A0E" w:rsidRDefault="003F10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F10E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О Порядке проведения независимой антикоррупционной экспертизы принятых Думой Мошенского муниципального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округа Новгородской области</w:t>
            </w:r>
            <w:r w:rsidRPr="003F10E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нормативных правовых актов и проектов нормативных правовых актов, внесенных на рассмотрение Думы Мошенского муниципального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округа Новгородской области</w:t>
            </w:r>
          </w:p>
        </w:tc>
      </w:tr>
    </w:tbl>
    <w:p w14:paraId="4E1B16E4" w14:textId="77777777" w:rsidR="007F5A0E" w:rsidRDefault="007F5A0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4ABD02C" w14:textId="77777777" w:rsidR="007F5A0E" w:rsidRDefault="003F10E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принято Думой Мошенского муниципального округа Новгородской области </w:t>
      </w:r>
    </w:p>
    <w:p w14:paraId="18728CBF" w14:textId="7D8E3348" w:rsidR="00072E86" w:rsidRDefault="00072E86" w:rsidP="00072E86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декабря 2025 года</w:t>
      </w:r>
    </w:p>
    <w:p w14:paraId="56441580" w14:textId="77777777" w:rsidR="007F5A0E" w:rsidRDefault="007F5A0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23D1D42" w14:textId="4C801142" w:rsidR="007F5A0E" w:rsidRPr="003F10EC" w:rsidRDefault="003F10EC">
      <w:pPr>
        <w:ind w:firstLine="709"/>
        <w:jc w:val="both"/>
        <w:rPr>
          <w:rFonts w:ascii="Times New Roman" w:hAnsi="Times New Roman" w:cs="Times New Roman"/>
          <w:sz w:val="28"/>
          <w:lang w:val="ru-RU"/>
        </w:rPr>
      </w:pPr>
      <w:r w:rsidRPr="003F10EC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</w:t>
      </w:r>
      <w:r w:rsidR="00072E86">
        <w:rPr>
          <w:rFonts w:ascii="Times New Roman" w:hAnsi="Times New Roman" w:cs="Times New Roman"/>
          <w:sz w:val="28"/>
          <w:szCs w:val="28"/>
          <w:lang w:val="ru-RU"/>
        </w:rPr>
        <w:t>ф</w:t>
      </w:r>
      <w:r w:rsidRPr="003F10EC">
        <w:rPr>
          <w:rFonts w:ascii="Times New Roman" w:hAnsi="Times New Roman" w:cs="Times New Roman"/>
          <w:sz w:val="28"/>
          <w:szCs w:val="28"/>
          <w:lang w:val="ru-RU"/>
        </w:rPr>
        <w:t>едеральным</w:t>
      </w:r>
      <w:r w:rsidR="00072E86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072E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72E86" w:rsidRPr="00072E86">
        <w:rPr>
          <w:rFonts w:ascii="Times New Roman" w:hAnsi="Times New Roman" w:cs="Times New Roman"/>
          <w:sz w:val="28"/>
          <w:szCs w:val="28"/>
          <w:lang w:val="ru-RU"/>
        </w:rPr>
        <w:t>законами</w:t>
      </w:r>
      <w:r w:rsidR="00072E86">
        <w:rPr>
          <w:lang w:val="ru-RU"/>
        </w:rPr>
        <w:t xml:space="preserve"> </w:t>
      </w:r>
      <w:r w:rsidRPr="003F10EC">
        <w:rPr>
          <w:rFonts w:ascii="Times New Roman" w:hAnsi="Times New Roman" w:cs="Times New Roman"/>
          <w:sz w:val="28"/>
          <w:szCs w:val="28"/>
          <w:lang w:val="ru-RU"/>
        </w:rPr>
        <w:t xml:space="preserve">от 25 декабря 2008 года </w:t>
      </w:r>
      <w:r w:rsidRPr="003F10EC">
        <w:rPr>
          <w:rFonts w:ascii="Times New Roman" w:hAnsi="Times New Roman" w:cs="Times New Roman"/>
          <w:spacing w:val="-20"/>
          <w:sz w:val="28"/>
          <w:szCs w:val="28"/>
          <w:lang w:val="ru-RU"/>
        </w:rPr>
        <w:t>№ 273-ФЗ</w:t>
      </w:r>
      <w:r w:rsidRPr="003F10EC">
        <w:rPr>
          <w:rFonts w:ascii="Times New Roman" w:hAnsi="Times New Roman" w:cs="Times New Roman"/>
          <w:sz w:val="28"/>
          <w:szCs w:val="28"/>
          <w:lang w:val="ru-RU"/>
        </w:rPr>
        <w:t xml:space="preserve"> «О противодействии коррупции», от 17 июля 2009 года № 172-ФЗ «Об антикоррупционной экспертизе нормативных правовых актов и проектов нормативных правовых актов» </w:t>
      </w:r>
    </w:p>
    <w:p w14:paraId="66A858B9" w14:textId="77777777" w:rsidR="007F5A0E" w:rsidRDefault="007F5A0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BF9AB46" w14:textId="77777777" w:rsidR="007F5A0E" w:rsidRDefault="003F10E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Дума Мошенского муниципального округа Новгородской области </w:t>
      </w:r>
    </w:p>
    <w:p w14:paraId="78311E97" w14:textId="77777777" w:rsidR="007F5A0E" w:rsidRDefault="007F5A0E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032F6D5" w14:textId="77777777" w:rsidR="007F5A0E" w:rsidRDefault="003F10EC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РЕШИЛА:</w:t>
      </w:r>
    </w:p>
    <w:p w14:paraId="79D30E75" w14:textId="77777777" w:rsidR="007F5A0E" w:rsidRDefault="003F10EC">
      <w:pPr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Утвердить прилагаемый Порядок проведения независимой антикоррупционной экспертизы принятых Думой Мошенского муниципального округа Новгородской области нормативных правовых актов и проектов нормативных правовых актов, внесенных на рассмотрение Думы Мошенского муниципального округа Новгородской области.</w:t>
      </w:r>
    </w:p>
    <w:p w14:paraId="2E01CC5F" w14:textId="54F810D8" w:rsidR="007F5A0E" w:rsidRDefault="003F10EC">
      <w:pPr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Признать утратившим силу решение Думы Мошенского муниципального района от 29.10.2018 № 340 «О Порядке проведения независимой антикоррупционной экспертизы принятых Думой Мошенского муниципального района нормативных правовых актов</w:t>
      </w:r>
      <w:r w:rsidRPr="003F10E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F10EC">
        <w:rPr>
          <w:rFonts w:ascii="Times New Roman" w:hAnsi="Times New Roman" w:cs="Times New Roman"/>
          <w:sz w:val="28"/>
          <w:szCs w:val="28"/>
          <w:lang w:val="ru-RU"/>
        </w:rPr>
        <w:t xml:space="preserve">и проектов нормативных правовых актов, </w:t>
      </w:r>
      <w:r>
        <w:rPr>
          <w:rFonts w:ascii="Times New Roman" w:hAnsi="Times New Roman" w:cs="Times New Roman"/>
          <w:sz w:val="28"/>
          <w:szCs w:val="28"/>
          <w:lang w:val="ru-RU"/>
        </w:rPr>
        <w:t>внесенных на рассмотрение Думы Мошенского муниципального района».</w:t>
      </w:r>
    </w:p>
    <w:p w14:paraId="5755DFCA" w14:textId="77777777" w:rsidR="007F5A0E" w:rsidRDefault="003F10EC">
      <w:pPr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Решение вступает в силу со дня опубликования.</w:t>
      </w:r>
    </w:p>
    <w:p w14:paraId="344AD793" w14:textId="77777777" w:rsidR="007F5A0E" w:rsidRDefault="003F10EC">
      <w:pPr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Опубликовать решение в бюллетене «Официальный вестник Мошенского муниципального округа».</w:t>
      </w:r>
    </w:p>
    <w:p w14:paraId="60AB3DC7" w14:textId="77777777" w:rsidR="007F5A0E" w:rsidRDefault="007F5A0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4"/>
        <w:tblpPr w:leftFromText="180" w:rightFromText="180" w:vertAnchor="text" w:horzAnchor="page" w:tblpX="2110" w:tblpY="83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7F5A0E" w:rsidRPr="00336598" w14:paraId="5F8156D7" w14:textId="77777777" w:rsidTr="00336598">
        <w:trPr>
          <w:trHeight w:val="1195"/>
        </w:trPr>
        <w:tc>
          <w:tcPr>
            <w:tcW w:w="3652" w:type="dxa"/>
            <w:tcBorders>
              <w:tl2br w:val="nil"/>
              <w:tr2bl w:val="nil"/>
            </w:tcBorders>
            <w:shd w:val="clear" w:color="auto" w:fill="auto"/>
          </w:tcPr>
          <w:p w14:paraId="5F717D4B" w14:textId="77777777" w:rsidR="007F5A0E" w:rsidRPr="003F10EC" w:rsidRDefault="003F10E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F10E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Председатель Думы</w:t>
            </w:r>
          </w:p>
          <w:p w14:paraId="29BD9425" w14:textId="77777777" w:rsidR="007F5A0E" w:rsidRPr="003F10EC" w:rsidRDefault="003F10E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F10E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муниципального округа</w:t>
            </w:r>
          </w:p>
          <w:p w14:paraId="3EE4AACA" w14:textId="77777777" w:rsidR="007F5A0E" w:rsidRDefault="003F10EC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F10E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В.В. Ким</w:t>
            </w:r>
          </w:p>
        </w:tc>
      </w:tr>
    </w:tbl>
    <w:tbl>
      <w:tblPr>
        <w:tblStyle w:val="a4"/>
        <w:tblpPr w:leftFromText="180" w:rightFromText="180" w:vertAnchor="text" w:horzAnchor="page" w:tblpX="7300" w:tblpY="116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0"/>
      </w:tblGrid>
      <w:tr w:rsidR="007F5A0E" w:rsidRPr="00336598" w14:paraId="156024C8" w14:textId="77777777">
        <w:trPr>
          <w:trHeight w:val="1052"/>
        </w:trPr>
        <w:tc>
          <w:tcPr>
            <w:tcW w:w="3460" w:type="dxa"/>
            <w:tcBorders>
              <w:tl2br w:val="nil"/>
              <w:tr2bl w:val="nil"/>
            </w:tcBorders>
            <w:shd w:val="clear" w:color="auto" w:fill="auto"/>
          </w:tcPr>
          <w:p w14:paraId="687E7476" w14:textId="77777777" w:rsidR="007F5A0E" w:rsidRPr="003F10EC" w:rsidRDefault="003F10E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F10E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Глава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3F10E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муниципального округа</w:t>
            </w:r>
          </w:p>
          <w:p w14:paraId="2B378A14" w14:textId="751C8D43" w:rsidR="007F5A0E" w:rsidRDefault="003F10EC" w:rsidP="00336598">
            <w:pPr>
              <w:jc w:val="right"/>
              <w:rPr>
                <w:b/>
                <w:sz w:val="28"/>
                <w:szCs w:val="28"/>
                <w:lang w:val="ru-RU"/>
              </w:rPr>
            </w:pPr>
            <w:r w:rsidRPr="003F10E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Т.В.Павлова</w:t>
            </w:r>
          </w:p>
        </w:tc>
      </w:tr>
    </w:tbl>
    <w:p w14:paraId="5FCFA696" w14:textId="77777777" w:rsidR="007F5A0E" w:rsidRDefault="003F10E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028F855D" w14:textId="77777777" w:rsidR="007F5A0E" w:rsidRDefault="007F5A0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4EC25DF" w14:textId="77777777" w:rsidR="007F5A0E" w:rsidRDefault="007F5A0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583F291" w14:textId="77777777" w:rsidR="007F5A0E" w:rsidRDefault="007F5A0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B534536" w14:textId="77777777" w:rsidR="007F5A0E" w:rsidRDefault="003F10EC">
      <w:pPr>
        <w:autoSpaceDE w:val="0"/>
        <w:autoSpaceDN w:val="0"/>
        <w:adjustRightInd w:val="0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lastRenderedPageBreak/>
        <w:t>Проект подготовил и завизировал</w:t>
      </w:r>
    </w:p>
    <w:p w14:paraId="327159A5" w14:textId="77777777" w:rsidR="007F5A0E" w:rsidRDefault="003F10EC">
      <w:pPr>
        <w:autoSpaceDE w:val="0"/>
        <w:autoSpaceDN w:val="0"/>
        <w:adjustRightInd w:val="0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Ведущий специалист юр. отдела Григорьева В.В</w:t>
      </w:r>
    </w:p>
    <w:p w14:paraId="1D93520D" w14:textId="77777777" w:rsidR="007F5A0E" w:rsidRDefault="003F10EC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Лист согласования прилагается</w:t>
      </w:r>
    </w:p>
    <w:p w14:paraId="2FD8A1D9" w14:textId="77777777" w:rsidR="007F5A0E" w:rsidRDefault="007F5A0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7"/>
        <w:gridCol w:w="4824"/>
      </w:tblGrid>
      <w:tr w:rsidR="007F5A0E" w14:paraId="17F1D0E2" w14:textId="77777777">
        <w:tc>
          <w:tcPr>
            <w:tcW w:w="4927" w:type="dxa"/>
          </w:tcPr>
          <w:p w14:paraId="294CF5B8" w14:textId="77777777" w:rsidR="007F5A0E" w:rsidRDefault="007F5A0E">
            <w:pPr>
              <w:rPr>
                <w:b/>
                <w:sz w:val="28"/>
              </w:rPr>
            </w:pPr>
          </w:p>
        </w:tc>
        <w:tc>
          <w:tcPr>
            <w:tcW w:w="4928" w:type="dxa"/>
          </w:tcPr>
          <w:p w14:paraId="405B241A" w14:textId="77777777" w:rsidR="007F5A0E" w:rsidRPr="003F10EC" w:rsidRDefault="003F10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F10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Утвержден</w:t>
            </w:r>
          </w:p>
          <w:p w14:paraId="30F49D68" w14:textId="77777777" w:rsidR="007F5A0E" w:rsidRDefault="003F10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F10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решением Думы Мошенского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3F10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округа Новгородской области</w:t>
            </w:r>
          </w:p>
          <w:p w14:paraId="1A095C49" w14:textId="77777777" w:rsidR="007F5A0E" w:rsidRDefault="003F10EC">
            <w:pPr>
              <w:jc w:val="center"/>
              <w:rPr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</w:p>
        </w:tc>
      </w:tr>
    </w:tbl>
    <w:p w14:paraId="11C2BBBC" w14:textId="77777777" w:rsidR="007F5A0E" w:rsidRDefault="007F5A0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6B1C07F" w14:textId="77777777" w:rsidR="007F5A0E" w:rsidRDefault="007F5A0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816B95A" w14:textId="77777777" w:rsidR="007F5A0E" w:rsidRDefault="003F10E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Порядок </w:t>
      </w:r>
    </w:p>
    <w:p w14:paraId="12E00FED" w14:textId="77777777" w:rsidR="007F5A0E" w:rsidRDefault="003F10EC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F10EC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проведения независимой антикоррупционной экспертизы принятых Думой Мошенского муниципального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округа Новгородской области</w:t>
      </w:r>
      <w:r w:rsidRPr="003F10E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нормативных правовых актов и проектов нормативных правовых актов, внесенных на рассмотрение Думы Мошенского муниципального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округа Новгородской области</w:t>
      </w:r>
    </w:p>
    <w:p w14:paraId="572A2428" w14:textId="77777777" w:rsidR="007F5A0E" w:rsidRDefault="007F5A0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EABB105" w14:textId="77777777" w:rsidR="007F5A0E" w:rsidRDefault="003F10EC">
      <w:pPr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Общие положения</w:t>
      </w:r>
    </w:p>
    <w:p w14:paraId="25257649" w14:textId="2A947E49" w:rsidR="007F5A0E" w:rsidRPr="003F10EC" w:rsidRDefault="00336598" w:rsidP="0033659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>1.1.</w:t>
      </w:r>
      <w:r w:rsidR="003F10EC"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Настоящий Порядок разработан в соответствии с </w:t>
      </w:r>
      <w:hyperlink r:id="rId7" w:history="1">
        <w:r w:rsidR="003F10EC" w:rsidRPr="003F10EC">
          <w:rPr>
            <w:rFonts w:ascii="Times New Roman" w:eastAsia="Calibri" w:hAnsi="Times New Roman" w:cs="Times New Roman"/>
            <w:sz w:val="28"/>
            <w:szCs w:val="28"/>
            <w:lang w:val="ru-RU" w:eastAsia="en-US"/>
          </w:rPr>
          <w:t>частью 1 статьи 5</w:t>
        </w:r>
      </w:hyperlink>
      <w:r w:rsidR="003F10EC"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Федерального закона от 17 июля 2009 года № 172-ФЗ «Об антикоррупционной экспертизе нормативных правовых актов и проектов нормативных правовых актов» в целях создания условий для проведения независимой антикоррупционной экспертизы принятых Думой Мошенского муниципального </w:t>
      </w:r>
      <w:r w:rsid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округа Новгородской области</w:t>
      </w:r>
      <w:r w:rsidR="003F10EC"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нормативных правовых актов и проектов нормативных правовых актов, внесенных на рассмотрение Думы Мошенского муниципального</w:t>
      </w:r>
      <w:r w:rsid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округа Новгородской области</w:t>
      </w:r>
      <w:r w:rsidR="003F10EC"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(далее - независимая антикоррупционная экспертиза), определяет срок проведения независимой антикоррупционной экспертизы, порядок рассмотрения заключений по результатам независимой антикоррупционной экспертизы и направления ответов о результатах экспертизы лицам, проводившим независимую антикоррупционную экспертизу.</w:t>
      </w:r>
    </w:p>
    <w:p w14:paraId="36022640" w14:textId="7A98EC40" w:rsidR="007F5A0E" w:rsidRPr="003F10EC" w:rsidRDefault="00336598" w:rsidP="00336598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>1.2.</w:t>
      </w:r>
      <w:r w:rsidR="003F10EC"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Независимая антикоррупционная экспертиза осуществляется в соответствии с Федеральным </w:t>
      </w:r>
      <w:hyperlink r:id="rId8" w:history="1">
        <w:r w:rsidR="003F10EC" w:rsidRPr="003F10EC">
          <w:rPr>
            <w:rFonts w:ascii="Times New Roman" w:eastAsia="Calibri" w:hAnsi="Times New Roman" w:cs="Times New Roman"/>
            <w:sz w:val="28"/>
            <w:szCs w:val="28"/>
            <w:lang w:val="ru-RU" w:eastAsia="en-US"/>
          </w:rPr>
          <w:t>законом</w:t>
        </w:r>
      </w:hyperlink>
      <w:r w:rsidR="003F10EC"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от 25 декабря 2008 года № 273-ФЗ «О противодействии коррупции», Федеральным </w:t>
      </w:r>
      <w:hyperlink r:id="rId9" w:history="1">
        <w:r w:rsidR="003F10EC" w:rsidRPr="003F10EC">
          <w:rPr>
            <w:rFonts w:ascii="Times New Roman" w:eastAsia="Calibri" w:hAnsi="Times New Roman" w:cs="Times New Roman"/>
            <w:sz w:val="28"/>
            <w:szCs w:val="28"/>
            <w:lang w:val="ru-RU" w:eastAsia="en-US"/>
          </w:rPr>
          <w:t>законом</w:t>
        </w:r>
      </w:hyperlink>
      <w:r w:rsidR="003F10EC"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от 17 июля 2009 года № 172-ФЗ «Об антикоррупционной экспертизе нормативных правовых актов и проектов нормативных правовых актов», </w:t>
      </w:r>
      <w:hyperlink r:id="rId10" w:history="1">
        <w:r w:rsidR="003F10EC" w:rsidRPr="003F10EC">
          <w:rPr>
            <w:rFonts w:ascii="Times New Roman" w:eastAsia="Calibri" w:hAnsi="Times New Roman" w:cs="Times New Roman"/>
            <w:sz w:val="28"/>
            <w:szCs w:val="28"/>
            <w:lang w:val="ru-RU" w:eastAsia="en-US"/>
          </w:rPr>
          <w:t>постановлением</w:t>
        </w:r>
      </w:hyperlink>
      <w:r w:rsidR="003F10EC"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Правительства Российской Федерации от 26 февраля 2010 года № 96 «Об антикоррупционной экспертизе нормативных правовых актов и проектов нормативных правовых актов» и иными правовыми актами в указанной сфере.</w:t>
      </w:r>
    </w:p>
    <w:p w14:paraId="2C6A0D1E" w14:textId="090454AC" w:rsidR="007F5A0E" w:rsidRPr="003F10EC" w:rsidRDefault="00336598" w:rsidP="0033659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>1.3.</w:t>
      </w:r>
      <w:r w:rsidR="003F10EC"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Независимая антикоррупционная экспертиза проводится институтами гражданского общества и гражданами (далее - независимые эксперты) за счет собственных средств. Порядок и условия аккредитации экспертов по проведению независимой антикоррупционной экспертизы нормативных правовых актов (проектов нормативных правовых актов) устанавливаются федеральным органом исполнительной власти в области юстиции.</w:t>
      </w:r>
    </w:p>
    <w:p w14:paraId="24160FA1" w14:textId="432B8F10" w:rsidR="007F5A0E" w:rsidRPr="00336598" w:rsidRDefault="00336598" w:rsidP="0033659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</w:pPr>
      <w:r w:rsidRPr="00336598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>2.</w:t>
      </w:r>
      <w:r w:rsidR="003F10EC" w:rsidRPr="00336598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>Обеспечение проведения независимой антикоррупционной экспертизы</w:t>
      </w:r>
    </w:p>
    <w:p w14:paraId="29A662B5" w14:textId="0C5BC845" w:rsidR="007F5A0E" w:rsidRPr="003F10EC" w:rsidRDefault="00336598" w:rsidP="0033659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>2.1.</w:t>
      </w:r>
      <w:r w:rsidR="003F10EC"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В целях обеспечения возможности проведения независимой антикоррупционной экспертизы проектов нормативных правовых актов, внесенных на рассмотрение Думы Мошенского муниципального </w:t>
      </w:r>
      <w:r w:rsid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округа Новгородской области (далее - Дума Мошенского муниципального округа)</w:t>
      </w:r>
      <w:r w:rsidR="003F10EC"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, указанные проекты размещаются на официальном сайте Мошенского муниципального </w:t>
      </w:r>
      <w:r w:rsid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округа Новгородской области</w:t>
      </w:r>
      <w:r w:rsidR="003F10EC"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в информационно-телекоммуникационной сети «Интернет» не менее чем на 7 дней, в сроки установленные с указанием дат начала и окончания приема заключений по результатам независимой антикоррупционной экспертизы проектов нормативных правовых актов, внесенных на рассмотрение Думы Мошенского муниципального </w:t>
      </w:r>
      <w:r w:rsid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округа</w:t>
      </w:r>
      <w:r w:rsidR="003F10EC"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.</w:t>
      </w:r>
    </w:p>
    <w:p w14:paraId="2EB3D0BC" w14:textId="381EC606" w:rsidR="007F5A0E" w:rsidRPr="003F10EC" w:rsidRDefault="00336598" w:rsidP="0033659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>2.2.</w:t>
      </w:r>
      <w:r w:rsidR="003F10EC"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Возможность проведения независимой антикоррупционной экспертизы принятых Думой Мошенского муниципального </w:t>
      </w:r>
      <w:r w:rsid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округа</w:t>
      </w:r>
      <w:r w:rsidR="003F10EC"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нормативных правовых актов обеспечивается посредством их р</w:t>
      </w: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азмещения на официальном сайте </w:t>
      </w:r>
      <w:r w:rsidR="003F10EC"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Мошенского муниципального </w:t>
      </w:r>
      <w:r w:rsid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округа Новгородской области</w:t>
      </w:r>
      <w:r w:rsidR="003F10EC"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в информационно-телекоммуникационной сети «Интернет», а также посредством официального опубликования в бюллетене «Официальный вестник Мошенского муниципального </w:t>
      </w:r>
      <w:r w:rsid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округа</w:t>
      </w:r>
      <w:r w:rsidR="003F10EC"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».</w:t>
      </w:r>
    </w:p>
    <w:p w14:paraId="5FB3DFFA" w14:textId="77777777" w:rsidR="007F5A0E" w:rsidRPr="003F10EC" w:rsidRDefault="003F10EC" w:rsidP="0033659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Независимая антикоррупционная экспертиза принятых Думой Мошенского муниципального </w:t>
      </w: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округа</w:t>
      </w:r>
      <w:r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нормативных правовых актов может быть проведена независимыми экспертами в любое время с момента их официального опубликования.</w:t>
      </w:r>
    </w:p>
    <w:p w14:paraId="379B330C" w14:textId="0F9FAE8C" w:rsidR="007F5A0E" w:rsidRPr="003F10EC" w:rsidRDefault="00336598" w:rsidP="0033659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color w:val="FF0000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>2.3.</w:t>
      </w:r>
      <w:r w:rsidR="003F10EC"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Заключения по результатам независимой антикоррупционной экспертизы могут быть направлены независимыми экспертами в Думу Мошенского муниципального</w:t>
      </w:r>
      <w:r w:rsid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округа</w:t>
      </w:r>
      <w:r w:rsidR="003F10EC"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</w:t>
      </w:r>
      <w:r w:rsidR="00072E86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с нарочным</w:t>
      </w:r>
      <w:r w:rsidR="003F10EC"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, почтовой связью либо в виде электронного документа на адрес электронной почты   </w:t>
      </w:r>
      <w:r w:rsidR="003F10EC">
        <w:rPr>
          <w:rFonts w:ascii="Times New Roman" w:eastAsia="Calibri" w:hAnsi="Times New Roman" w:cs="Times New Roman"/>
          <w:sz w:val="28"/>
          <w:szCs w:val="28"/>
          <w:lang w:eastAsia="en-US"/>
        </w:rPr>
        <w:t>mosh</w:t>
      </w:r>
      <w:r w:rsidR="003F10EC"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-</w:t>
      </w:r>
      <w:r w:rsidR="003F10EC">
        <w:rPr>
          <w:rFonts w:ascii="Times New Roman" w:eastAsia="Calibri" w:hAnsi="Times New Roman" w:cs="Times New Roman"/>
          <w:sz w:val="28"/>
          <w:szCs w:val="28"/>
          <w:lang w:eastAsia="en-US"/>
        </w:rPr>
        <w:t>adm</w:t>
      </w:r>
      <w:r w:rsidR="003F10EC"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@</w:t>
      </w:r>
      <w:r w:rsidR="003F10EC">
        <w:rPr>
          <w:rFonts w:ascii="Times New Roman" w:eastAsia="Calibri" w:hAnsi="Times New Roman" w:cs="Times New Roman"/>
          <w:sz w:val="28"/>
          <w:szCs w:val="28"/>
          <w:lang w:eastAsia="en-US"/>
        </w:rPr>
        <w:t>yandex</w:t>
      </w:r>
      <w:r w:rsidR="003F10EC"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.</w:t>
      </w:r>
      <w:r w:rsidR="003F10EC">
        <w:rPr>
          <w:rFonts w:ascii="Times New Roman" w:eastAsia="Calibri" w:hAnsi="Times New Roman" w:cs="Times New Roman"/>
          <w:sz w:val="28"/>
          <w:szCs w:val="28"/>
          <w:lang w:eastAsia="en-US"/>
        </w:rPr>
        <w:t>ru</w:t>
      </w:r>
      <w:r w:rsidR="003F10EC"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. </w:t>
      </w:r>
    </w:p>
    <w:p w14:paraId="75E147B1" w14:textId="77777777" w:rsidR="007F5A0E" w:rsidRPr="003F10EC" w:rsidRDefault="003F10EC" w:rsidP="0033659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В заключении по результатам независимой антикоррупционной экспертизы должны быть указаны выявленные в принятом Думой Мошенского муниципального </w:t>
      </w: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округа</w:t>
      </w:r>
      <w:r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нормативном правовом акте (проекте нормативного правового акта, внесенного на рассмотрение Думы Мошенского муниципального</w:t>
      </w: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округа</w:t>
      </w:r>
      <w:r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) коррупциогенные факторы и предложены способы их устранения.</w:t>
      </w:r>
    </w:p>
    <w:p w14:paraId="539AB3DF" w14:textId="0BDC18AF" w:rsidR="007F5A0E" w:rsidRPr="003F10EC" w:rsidRDefault="00336598" w:rsidP="0033659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>3.</w:t>
      </w:r>
      <w:r w:rsidR="003F10EC" w:rsidRPr="003F10EC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>Порядок рассмотрения заключений по результатам независимой антикоррупционной экспертизы</w:t>
      </w:r>
    </w:p>
    <w:p w14:paraId="40E5A4AC" w14:textId="5EB2799C" w:rsidR="007F5A0E" w:rsidRPr="00336598" w:rsidRDefault="00336598" w:rsidP="00336598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>3.1.</w:t>
      </w:r>
      <w:r w:rsidR="003F10EC"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Поступившее в Думу Мошенского муниципального</w:t>
      </w:r>
      <w:r w:rsid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округа</w:t>
      </w:r>
      <w:r w:rsidR="003F10EC"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заключение независимого эксперта подлежит обязательной регистрации, после чего в этот же день передается председателю </w:t>
      </w:r>
      <w:r w:rsidR="003F10EC" w:rsidRPr="00336598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Думы Мошенского муниципального </w:t>
      </w:r>
      <w:r w:rsid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округа</w:t>
      </w:r>
      <w:r w:rsidR="003F10EC" w:rsidRPr="00336598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.</w:t>
      </w:r>
    </w:p>
    <w:p w14:paraId="514F48E0" w14:textId="7FF02D1C" w:rsidR="007F5A0E" w:rsidRPr="003F10EC" w:rsidRDefault="00336598" w:rsidP="0033659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>3.2.</w:t>
      </w:r>
      <w:r w:rsidR="003F10EC"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Председатель Думы Мошенского муниципального </w:t>
      </w:r>
      <w:r w:rsid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округа</w:t>
      </w:r>
      <w:r w:rsidR="003F10EC"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направляет поступившее заключение в комиссию Думы Мошенского муниципального </w:t>
      </w:r>
      <w:r w:rsid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округа </w:t>
      </w:r>
      <w:r w:rsidR="003F10EC"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по проведению антикоррупционной экспертизы (далее - Комиссия), которая рассматривает заключение и готовит мотивированное решение, содержащее выводы о наличии либо отсутствии в нормах проекта нормативного правового акта, внесенного на рассмотрение Думы Мошенского муниципального</w:t>
      </w:r>
      <w:r w:rsid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округа</w:t>
      </w:r>
      <w:r w:rsidR="003F10EC"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(принятого Думой Мошенского муниципального </w:t>
      </w:r>
      <w:r w:rsid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округа</w:t>
      </w:r>
      <w:r w:rsidR="003F10EC"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нормативного правового акта), указанных в заключении независимого эксперта, положений, способствующих созданию условий для проявления коррупции.</w:t>
      </w:r>
    </w:p>
    <w:p w14:paraId="7610C2FA" w14:textId="77777777" w:rsidR="007F5A0E" w:rsidRPr="003F10EC" w:rsidRDefault="003F10EC" w:rsidP="0033659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Решение Комиссии носит рекомендательный характер. Решение Комиссии направляется председателю Думы Мошенского муниципального </w:t>
      </w: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округа</w:t>
      </w:r>
      <w:r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для принятия соответствующего решения и направления ответа независимому эксперту.</w:t>
      </w:r>
    </w:p>
    <w:p w14:paraId="25E2F5D3" w14:textId="09851501" w:rsidR="007F5A0E" w:rsidRPr="003F10EC" w:rsidRDefault="00336598" w:rsidP="0033659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3.3. </w:t>
      </w:r>
      <w:bookmarkStart w:id="0" w:name="_GoBack"/>
      <w:bookmarkEnd w:id="0"/>
      <w:r w:rsidR="003F10EC"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По итогам рассмотрения заключения независимого эксперта и решения Комиссии Думой Мошенского муниципального </w:t>
      </w:r>
      <w:r w:rsid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округа</w:t>
      </w:r>
      <w:r w:rsidR="003F10EC"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принимается одно из следующих решений:</w:t>
      </w:r>
    </w:p>
    <w:p w14:paraId="59D23364" w14:textId="77777777" w:rsidR="007F5A0E" w:rsidRPr="003F10EC" w:rsidRDefault="003F10EC" w:rsidP="0033659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а) согласиться с наличием всех или отдельных указанных в заключении по результатам независимой антикоррупционной экспертизы коррупциогенных факторов, выявленных в проекте нормативного правового акта, внесенного на рассмотрение Думы Мошенского муниципального </w:t>
      </w: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округа</w:t>
      </w:r>
      <w:r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(принятом Думой Мошенского муниципального</w:t>
      </w: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округа</w:t>
      </w:r>
      <w:r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нормативном правовом акте).</w:t>
      </w:r>
    </w:p>
    <w:p w14:paraId="4E1DA2CE" w14:textId="77777777" w:rsidR="007F5A0E" w:rsidRPr="003F10EC" w:rsidRDefault="003F10EC" w:rsidP="0033659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В этом случае проект нормативного правового акта возвращается разработчику для подготовки соответствующих изменений, нормативный правовой акт направляется разработчику для внесения изменений либо признании его утратившим силу;</w:t>
      </w:r>
    </w:p>
    <w:p w14:paraId="253B1E94" w14:textId="77777777" w:rsidR="007F5A0E" w:rsidRPr="003F10EC" w:rsidRDefault="003F10EC" w:rsidP="0033659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б) не согласиться с наличием указанных в заключении по результатам независимой антикоррупционной экспертизы коррупциогенных факторов, выявленных в проекте нормативного правового акта, внесенного на рассмотрение Думы Мошенского муниципального</w:t>
      </w: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округа</w:t>
      </w:r>
      <w:r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(принятом Думой Мошенского муниципального </w:t>
      </w: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округа </w:t>
      </w:r>
      <w:r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нормативном правовом акте).</w:t>
      </w:r>
    </w:p>
    <w:p w14:paraId="7E3CCFFB" w14:textId="0DA861DA" w:rsidR="007F5A0E" w:rsidRPr="003F10EC" w:rsidRDefault="00336598" w:rsidP="0033659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П</w:t>
      </w:r>
      <w:r w:rsidR="003F10EC"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о результатам рассмотрения заключения за подписью председателя Думы Мошенского муниципального </w:t>
      </w:r>
      <w:r w:rsid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округа</w:t>
      </w:r>
      <w:r w:rsidR="003F10EC"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гражданину или организации, проводившим независимую экспертизу, направляется мотивированный ответ, за исключением случаев, когда в заключении отсутствует предложение о способе устранения выявленных коррупциогенных факторов.</w:t>
      </w:r>
    </w:p>
    <w:p w14:paraId="24C61406" w14:textId="77777777" w:rsidR="00072E86" w:rsidRDefault="003F10EC" w:rsidP="0033659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Ответ направляется на почтовый адрес и (или) на адрес электронной почты, указанные независимым экспертом в заключении, в 30-дневный срок со дня поступления заключения независимого эксперта в Думу Мошенского муниципального </w:t>
      </w: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округа</w:t>
      </w:r>
    </w:p>
    <w:p w14:paraId="018E28BA" w14:textId="77777777" w:rsidR="00072E86" w:rsidRDefault="00072E86" w:rsidP="0033659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14:paraId="503002DF" w14:textId="5DFB0225" w:rsidR="007F5A0E" w:rsidRDefault="003F10EC" w:rsidP="0033659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3F10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.</w:t>
      </w:r>
    </w:p>
    <w:p w14:paraId="71E61760" w14:textId="101BF3CD" w:rsidR="007F5A0E" w:rsidRDefault="003F10EC" w:rsidP="00336598">
      <w:pPr>
        <w:autoSpaceDE w:val="0"/>
        <w:autoSpaceDN w:val="0"/>
        <w:adjustRightInd w:val="0"/>
        <w:ind w:firstLineChars="939" w:firstLine="262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>________________________</w:t>
      </w:r>
    </w:p>
    <w:p w14:paraId="0F7CF761" w14:textId="77777777" w:rsidR="007F5A0E" w:rsidRDefault="003F10EC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</w:t>
      </w:r>
    </w:p>
    <w:p w14:paraId="033C4FFD" w14:textId="77777777" w:rsidR="007F5A0E" w:rsidRDefault="007F5A0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14:paraId="5CD1314B" w14:textId="77777777" w:rsidR="007F5A0E" w:rsidRDefault="007F5A0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14:paraId="3079BB7C" w14:textId="77777777" w:rsidR="007F5A0E" w:rsidRDefault="007F5A0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14:paraId="3189E20F" w14:textId="2A4FAFFB" w:rsidR="007F5A0E" w:rsidRDefault="007F5A0E">
      <w:pPr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  <w:b/>
          <w:bCs/>
          <w:sz w:val="28"/>
          <w:szCs w:val="28"/>
          <w:lang w:val="ru-RU" w:eastAsia="en-US"/>
        </w:rPr>
      </w:pPr>
    </w:p>
    <w:tbl>
      <w:tblPr>
        <w:tblpPr w:leftFromText="180" w:rightFromText="180" w:vertAnchor="page" w:horzAnchor="page" w:tblpX="1870" w:tblpY="1758"/>
        <w:tblOverlap w:val="never"/>
        <w:tblW w:w="0" w:type="auto"/>
        <w:tblLook w:val="04A0" w:firstRow="1" w:lastRow="0" w:firstColumn="1" w:lastColumn="0" w:noHBand="0" w:noVBand="1"/>
      </w:tblPr>
      <w:tblGrid>
        <w:gridCol w:w="1892"/>
        <w:gridCol w:w="2101"/>
        <w:gridCol w:w="236"/>
        <w:gridCol w:w="257"/>
        <w:gridCol w:w="1504"/>
        <w:gridCol w:w="273"/>
        <w:gridCol w:w="484"/>
        <w:gridCol w:w="1163"/>
        <w:gridCol w:w="612"/>
      </w:tblGrid>
      <w:tr w:rsidR="007F5A0E" w14:paraId="155E7887" w14:textId="77777777">
        <w:trPr>
          <w:gridAfter w:val="1"/>
          <w:wAfter w:w="612" w:type="dxa"/>
        </w:trPr>
        <w:tc>
          <w:tcPr>
            <w:tcW w:w="3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5874E4" w14:textId="77777777" w:rsidR="007F5A0E" w:rsidRDefault="003F10EC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</w:p>
        </w:tc>
        <w:tc>
          <w:tcPr>
            <w:tcW w:w="493" w:type="dxa"/>
            <w:gridSpan w:val="2"/>
          </w:tcPr>
          <w:p w14:paraId="132C59EC" w14:textId="77777777" w:rsidR="007F5A0E" w:rsidRDefault="003F10EC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7D0E3" w14:textId="77777777" w:rsidR="007F5A0E" w:rsidRDefault="007F5A0E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</w:tcPr>
          <w:p w14:paraId="458613AF" w14:textId="77777777" w:rsidR="007F5A0E" w:rsidRDefault="003F10EC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21BFAB" w14:textId="77777777" w:rsidR="007F5A0E" w:rsidRDefault="007F5A0E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5A0E" w14:paraId="7459A6CD" w14:textId="77777777">
        <w:trPr>
          <w:gridAfter w:val="1"/>
          <w:wAfter w:w="612" w:type="dxa"/>
        </w:trPr>
        <w:tc>
          <w:tcPr>
            <w:tcW w:w="3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10C7FF" w14:textId="77777777" w:rsidR="007F5A0E" w:rsidRDefault="003F10EC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(вид документа)</w:t>
            </w:r>
          </w:p>
        </w:tc>
        <w:tc>
          <w:tcPr>
            <w:tcW w:w="236" w:type="dxa"/>
          </w:tcPr>
          <w:p w14:paraId="61F2A76A" w14:textId="77777777" w:rsidR="007F5A0E" w:rsidRDefault="007F5A0E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" w:type="dxa"/>
          </w:tcPr>
          <w:p w14:paraId="27D8A6A5" w14:textId="77777777" w:rsidR="007F5A0E" w:rsidRDefault="007F5A0E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44813" w14:textId="77777777" w:rsidR="007F5A0E" w:rsidRDefault="007F5A0E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</w:tcPr>
          <w:p w14:paraId="4AB5C01C" w14:textId="77777777" w:rsidR="007F5A0E" w:rsidRDefault="007F5A0E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321044" w14:textId="77777777" w:rsidR="007F5A0E" w:rsidRDefault="007F5A0E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2E86" w14:paraId="1CB55CD0" w14:textId="77777777">
        <w:trPr>
          <w:gridAfter w:val="1"/>
          <w:wAfter w:w="612" w:type="dxa"/>
        </w:trPr>
        <w:tc>
          <w:tcPr>
            <w:tcW w:w="3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0EF1B" w14:textId="77777777" w:rsidR="00072E86" w:rsidRDefault="00072E86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2111C490" w14:textId="77777777" w:rsidR="00072E86" w:rsidRDefault="00072E86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" w:type="dxa"/>
          </w:tcPr>
          <w:p w14:paraId="41AE956A" w14:textId="77777777" w:rsidR="00072E86" w:rsidRDefault="00072E86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6D9D3" w14:textId="77777777" w:rsidR="00072E86" w:rsidRDefault="00072E86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</w:tcPr>
          <w:p w14:paraId="58FF5715" w14:textId="77777777" w:rsidR="00072E86" w:rsidRDefault="00072E86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BC9BE4" w14:textId="77777777" w:rsidR="00072E86" w:rsidRDefault="00072E86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5A0E" w:rsidRPr="00336598" w14:paraId="3889E94A" w14:textId="77777777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5F65" w14:textId="77777777" w:rsidR="007F5A0E" w:rsidRPr="003F10EC" w:rsidRDefault="003F10EC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</w:pPr>
            <w:r w:rsidRPr="003F10EC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>Дата</w:t>
            </w:r>
            <w:r w:rsidRPr="003F10EC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br/>
              <w:t>поступления</w:t>
            </w:r>
            <w:r w:rsidRPr="003F10EC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br/>
              <w:t>на согласование,</w:t>
            </w:r>
            <w:r w:rsidRPr="003F10EC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br/>
              <w:t>подпись</w:t>
            </w:r>
          </w:p>
        </w:tc>
        <w:tc>
          <w:tcPr>
            <w:tcW w:w="4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D86F" w14:textId="77777777" w:rsidR="007F5A0E" w:rsidRPr="003F10EC" w:rsidRDefault="003F10EC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</w:pPr>
            <w:r w:rsidRPr="003F10EC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>Наименование должности, инициалы</w:t>
            </w:r>
            <w:r w:rsidRPr="003F10EC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br/>
              <w:t>и фамилия руководителя, с которым</w:t>
            </w:r>
            <w:r w:rsidRPr="003F10EC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br/>
              <w:t>согласуется проект документа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906A" w14:textId="77777777" w:rsidR="007F5A0E" w:rsidRPr="003F10EC" w:rsidRDefault="003F10EC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</w:pPr>
            <w:r w:rsidRPr="003F10EC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 xml:space="preserve">Дата и номер документа,  подтверждающего </w:t>
            </w:r>
            <w:r w:rsidRPr="003F10EC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br/>
              <w:t>согласование, или дата</w:t>
            </w:r>
            <w:r w:rsidRPr="003F10EC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br/>
              <w:t xml:space="preserve">согласования, подпись </w:t>
            </w:r>
          </w:p>
        </w:tc>
      </w:tr>
      <w:tr w:rsidR="007F5A0E" w:rsidRPr="00336598" w14:paraId="5839C0DD" w14:textId="77777777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1BE3" w14:textId="77777777" w:rsidR="007F5A0E" w:rsidRPr="003F10EC" w:rsidRDefault="007F5A0E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77D7" w14:textId="77777777" w:rsidR="007F5A0E" w:rsidRDefault="003F10EC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Управляющий делами Спирина Т.Е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4AAF" w14:textId="77777777" w:rsidR="007F5A0E" w:rsidRPr="003F10EC" w:rsidRDefault="007F5A0E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70841BFB" w14:textId="77777777" w:rsidR="007F5A0E" w:rsidRDefault="007F5A0E">
      <w:pPr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14:paraId="5B68C89E" w14:textId="77777777" w:rsidR="007F5A0E" w:rsidRDefault="007F5A0E">
      <w:pPr>
        <w:autoSpaceDE w:val="0"/>
        <w:autoSpaceDN w:val="0"/>
        <w:adjustRightInd w:val="0"/>
        <w:jc w:val="both"/>
        <w:outlineLvl w:val="1"/>
        <w:rPr>
          <w:rFonts w:ascii="Times New Roman" w:eastAsia="Calibri" w:hAnsi="Times New Roman" w:cs="Times New Roman"/>
          <w:bCs/>
          <w:spacing w:val="-8"/>
          <w:sz w:val="28"/>
          <w:szCs w:val="28"/>
          <w:lang w:val="ru-RU" w:eastAsia="en-US"/>
        </w:rPr>
      </w:pPr>
    </w:p>
    <w:p w14:paraId="31FD305E" w14:textId="77777777" w:rsidR="007F5A0E" w:rsidRDefault="007F5A0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14:paraId="423F1659" w14:textId="77777777" w:rsidR="007F5A0E" w:rsidRDefault="007F5A0E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3FD91D56" w14:textId="77777777" w:rsidR="007F5A0E" w:rsidRDefault="007F5A0E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4EF9060D" w14:textId="77777777" w:rsidR="007F5A0E" w:rsidRDefault="007F5A0E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68C35907" w14:textId="77777777" w:rsidR="007F5A0E" w:rsidRDefault="007F5A0E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118483BF" w14:textId="77777777" w:rsidR="007F5A0E" w:rsidRDefault="007F5A0E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397FED84" w14:textId="77777777" w:rsidR="007F5A0E" w:rsidRDefault="007F5A0E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40CA742A" w14:textId="3C59A130" w:rsidR="007F5A0E" w:rsidRDefault="007F5A0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pPr w:leftFromText="180" w:rightFromText="180" w:vertAnchor="page" w:horzAnchor="page" w:tblpX="1480" w:tblpY="5568"/>
        <w:tblOverlap w:val="never"/>
        <w:tblW w:w="9462" w:type="dxa"/>
        <w:tblLook w:val="04A0" w:firstRow="1" w:lastRow="0" w:firstColumn="1" w:lastColumn="0" w:noHBand="0" w:noVBand="1"/>
      </w:tblPr>
      <w:tblGrid>
        <w:gridCol w:w="108"/>
        <w:gridCol w:w="820"/>
        <w:gridCol w:w="3579"/>
        <w:gridCol w:w="236"/>
        <w:gridCol w:w="260"/>
        <w:gridCol w:w="1913"/>
        <w:gridCol w:w="484"/>
        <w:gridCol w:w="343"/>
        <w:gridCol w:w="962"/>
        <w:gridCol w:w="757"/>
      </w:tblGrid>
      <w:tr w:rsidR="007F5A0E" w14:paraId="076D9D01" w14:textId="77777777">
        <w:trPr>
          <w:gridAfter w:val="1"/>
          <w:wAfter w:w="757" w:type="dxa"/>
        </w:trPr>
        <w:tc>
          <w:tcPr>
            <w:tcW w:w="45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19F95B" w14:textId="77777777" w:rsidR="007F5A0E" w:rsidRDefault="003F10EC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решение</w:t>
            </w:r>
          </w:p>
        </w:tc>
        <w:tc>
          <w:tcPr>
            <w:tcW w:w="496" w:type="dxa"/>
            <w:gridSpan w:val="2"/>
          </w:tcPr>
          <w:p w14:paraId="09840AF3" w14:textId="77777777" w:rsidR="007F5A0E" w:rsidRDefault="003F10EC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34BAA1" w14:textId="77777777" w:rsidR="007F5A0E" w:rsidRDefault="007F5A0E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</w:tcPr>
          <w:p w14:paraId="5B9FA062" w14:textId="77777777" w:rsidR="007F5A0E" w:rsidRDefault="003F10EC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98FC43" w14:textId="77777777" w:rsidR="007F5A0E" w:rsidRDefault="007F5A0E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5A0E" w14:paraId="32B58044" w14:textId="77777777">
        <w:trPr>
          <w:gridAfter w:val="1"/>
          <w:wAfter w:w="757" w:type="dxa"/>
        </w:trPr>
        <w:tc>
          <w:tcPr>
            <w:tcW w:w="450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C22E73" w14:textId="77777777" w:rsidR="007F5A0E" w:rsidRDefault="003F10EC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(вид документа)</w:t>
            </w:r>
          </w:p>
        </w:tc>
        <w:tc>
          <w:tcPr>
            <w:tcW w:w="236" w:type="dxa"/>
          </w:tcPr>
          <w:p w14:paraId="5BF8B492" w14:textId="77777777" w:rsidR="007F5A0E" w:rsidRDefault="007F5A0E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</w:tcPr>
          <w:p w14:paraId="7ABECD45" w14:textId="77777777" w:rsidR="007F5A0E" w:rsidRDefault="007F5A0E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1C9EB9" w14:textId="77777777" w:rsidR="007F5A0E" w:rsidRDefault="007F5A0E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</w:tcPr>
          <w:p w14:paraId="2A67A690" w14:textId="77777777" w:rsidR="007F5A0E" w:rsidRDefault="007F5A0E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1C942" w14:textId="77777777" w:rsidR="007F5A0E" w:rsidRDefault="007F5A0E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5A0E" w:rsidRPr="00336598" w14:paraId="087CE490" w14:textId="77777777">
        <w:trPr>
          <w:gridAfter w:val="1"/>
          <w:wAfter w:w="757" w:type="dxa"/>
        </w:trPr>
        <w:tc>
          <w:tcPr>
            <w:tcW w:w="87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42646" w14:textId="77777777" w:rsidR="007F5A0E" w:rsidRDefault="003F10EC">
            <w:pPr>
              <w:suppressAutoHyphens/>
              <w:jc w:val="center"/>
              <w:rPr>
                <w:rFonts w:ascii="Times New Roman" w:hAnsi="Times New Roman" w:cs="Times New Roman"/>
                <w:bCs/>
                <w:kern w:val="2"/>
                <w:sz w:val="28"/>
                <w:szCs w:val="28"/>
                <w:lang w:val="ru-RU" w:eastAsia="ar-SA"/>
              </w:rPr>
            </w:pPr>
            <w:r w:rsidRPr="003F10E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О Порядке проведения независимой антикоррупционной экспертизы принятых Думой Мошенского муниципального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округа Новгородской области</w:t>
            </w:r>
            <w:r w:rsidRPr="003F10E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нормативных правовых актов и проектов нормативных правовых актов, внесенных на рассмотрение Думы Мошенского муниципального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округа Новгородской области</w:t>
            </w:r>
          </w:p>
        </w:tc>
      </w:tr>
      <w:tr w:rsidR="007F5A0E" w14:paraId="082BF17B" w14:textId="77777777">
        <w:trPr>
          <w:gridAfter w:val="1"/>
          <w:wAfter w:w="757" w:type="dxa"/>
        </w:trPr>
        <w:tc>
          <w:tcPr>
            <w:tcW w:w="870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9904B" w14:textId="77777777" w:rsidR="007F5A0E" w:rsidRDefault="003F10EC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(заголовок к тексту)</w:t>
            </w:r>
          </w:p>
          <w:p w14:paraId="19716FA1" w14:textId="77777777" w:rsidR="0036099D" w:rsidRDefault="0036099D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14:paraId="2FD439EC" w14:textId="77C339DF" w:rsidR="0036099D" w:rsidRDefault="0036099D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УКАЗАТЕЛЬ РАССЫЛКИ</w:t>
            </w:r>
          </w:p>
          <w:p w14:paraId="2BA933FC" w14:textId="77777777" w:rsidR="0036099D" w:rsidRDefault="0036099D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5A0E" w14:paraId="279555C0" w14:textId="77777777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5874" w14:textId="77777777" w:rsidR="007F5A0E" w:rsidRDefault="003F10EC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6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6CFB" w14:textId="77777777" w:rsidR="007F5A0E" w:rsidRPr="003F10EC" w:rsidRDefault="003F10EC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F10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Наименование адресата (должностное лицо, </w:t>
            </w:r>
            <w:r w:rsidRPr="003F10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>структурное подразделение, орган исполнительной власти области и др.)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5843" w14:textId="77777777" w:rsidR="007F5A0E" w:rsidRDefault="003F10EC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экземпляров</w:t>
            </w:r>
          </w:p>
        </w:tc>
      </w:tr>
      <w:tr w:rsidR="007F5A0E" w14:paraId="01336112" w14:textId="77777777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4CFE" w14:textId="77777777" w:rsidR="007F5A0E" w:rsidRDefault="007F5A0E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7558" w14:textId="77777777" w:rsidR="007F5A0E" w:rsidRDefault="003F10EC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Дума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0268" w14:textId="77777777" w:rsidR="007F5A0E" w:rsidRDefault="003F10EC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F5A0E" w14:paraId="0171ACED" w14:textId="77777777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E8C1" w14:textId="77777777" w:rsidR="007F5A0E" w:rsidRDefault="007F5A0E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E3C3" w14:textId="77777777" w:rsidR="007F5A0E" w:rsidRDefault="003F10EC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Дело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1667" w14:textId="77777777" w:rsidR="007F5A0E" w:rsidRDefault="003F10EC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F5A0E" w14:paraId="4C9C8AEE" w14:textId="77777777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70B0" w14:textId="77777777" w:rsidR="007F5A0E" w:rsidRDefault="007F5A0E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85E5" w14:textId="77777777" w:rsidR="007F5A0E" w:rsidRDefault="003F10EC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Официальный вестник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6812" w14:textId="77777777" w:rsidR="007F5A0E" w:rsidRDefault="003F10EC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7347B690" w14:textId="77777777" w:rsidR="007F5A0E" w:rsidRDefault="007F5A0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D4103BD" w14:textId="77777777" w:rsidR="007F5A0E" w:rsidRDefault="007F5A0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749"/>
        <w:gridCol w:w="2586"/>
        <w:gridCol w:w="2394"/>
      </w:tblGrid>
      <w:tr w:rsidR="007F5A0E" w14:paraId="3D80EBD9" w14:textId="77777777">
        <w:tc>
          <w:tcPr>
            <w:tcW w:w="3749" w:type="dxa"/>
          </w:tcPr>
          <w:p w14:paraId="37513216" w14:textId="77777777" w:rsidR="007F5A0E" w:rsidRDefault="003F10EC">
            <w:pPr>
              <w:pStyle w:val="a3"/>
              <w:spacing w:before="120" w:line="240" w:lineRule="exact"/>
              <w:ind w:right="-108"/>
              <w:jc w:val="left"/>
              <w:rPr>
                <w:rFonts w:ascii="Times New Roman" w:hAnsi="Times New Roman" w:cs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Cs w:val="28"/>
                <w:lang w:val="ru-RU"/>
              </w:rPr>
              <w:t>Ведущий специалист юр. отдела</w:t>
            </w:r>
          </w:p>
        </w:tc>
        <w:tc>
          <w:tcPr>
            <w:tcW w:w="2586" w:type="dxa"/>
            <w:tcBorders>
              <w:bottom w:val="single" w:sz="4" w:space="0" w:color="auto"/>
            </w:tcBorders>
          </w:tcPr>
          <w:p w14:paraId="6D2CE9C5" w14:textId="77777777" w:rsidR="007F5A0E" w:rsidRDefault="007F5A0E">
            <w:pPr>
              <w:pStyle w:val="a3"/>
              <w:spacing w:before="120" w:line="240" w:lineRule="exact"/>
              <w:ind w:right="369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394" w:type="dxa"/>
            <w:vAlign w:val="bottom"/>
          </w:tcPr>
          <w:p w14:paraId="42082CF7" w14:textId="77777777" w:rsidR="007F5A0E" w:rsidRDefault="003F10EC">
            <w:pPr>
              <w:pStyle w:val="a3"/>
              <w:spacing w:before="120" w:line="240" w:lineRule="exact"/>
              <w:ind w:right="369"/>
              <w:jc w:val="left"/>
              <w:rPr>
                <w:rFonts w:ascii="Times New Roman" w:hAnsi="Times New Roman" w:cs="Times New Roman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Cs w:val="28"/>
                <w:lang w:val="ru-RU"/>
              </w:rPr>
              <w:t>Григорьева В.В</w:t>
            </w:r>
          </w:p>
        </w:tc>
      </w:tr>
      <w:tr w:rsidR="007F5A0E" w14:paraId="54830D9E" w14:textId="77777777">
        <w:tc>
          <w:tcPr>
            <w:tcW w:w="3749" w:type="dxa"/>
          </w:tcPr>
          <w:p w14:paraId="2C41D052" w14:textId="77777777" w:rsidR="007F5A0E" w:rsidRDefault="007F5A0E">
            <w:pPr>
              <w:pStyle w:val="a3"/>
              <w:spacing w:line="240" w:lineRule="exact"/>
              <w:ind w:right="-108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</w:tcBorders>
          </w:tcPr>
          <w:p w14:paraId="51E8B26B" w14:textId="77777777" w:rsidR="007F5A0E" w:rsidRDefault="003F10EC">
            <w:pPr>
              <w:pStyle w:val="a3"/>
              <w:spacing w:line="240" w:lineRule="exact"/>
              <w:ind w:right="-118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(подпись)</w:t>
            </w:r>
          </w:p>
        </w:tc>
        <w:tc>
          <w:tcPr>
            <w:tcW w:w="2394" w:type="dxa"/>
          </w:tcPr>
          <w:p w14:paraId="2D4E1D33" w14:textId="77777777" w:rsidR="007F5A0E" w:rsidRDefault="007F5A0E">
            <w:pPr>
              <w:pStyle w:val="a3"/>
              <w:spacing w:line="240" w:lineRule="exact"/>
              <w:ind w:right="369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5E4C5AEF" w14:textId="77777777" w:rsidR="007F5A0E" w:rsidRDefault="007F5A0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B36389B" w14:textId="77777777" w:rsidR="007F5A0E" w:rsidRDefault="007F5A0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E6D8B07" w14:textId="77777777" w:rsidR="007F5A0E" w:rsidRDefault="007F5A0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C45FC15" w14:textId="77777777" w:rsidR="007F5A0E" w:rsidRDefault="007F5A0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1D01077" w14:textId="77777777" w:rsidR="007F5A0E" w:rsidRDefault="007F5A0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22100AC" w14:textId="77777777" w:rsidR="007F5A0E" w:rsidRDefault="007F5A0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C930C9A" w14:textId="77777777" w:rsidR="007F5A0E" w:rsidRDefault="007F5A0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ECE5A62" w14:textId="77777777" w:rsidR="007F5A0E" w:rsidRDefault="007F5A0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F60334B" w14:textId="77777777" w:rsidR="007F5A0E" w:rsidRDefault="007F5A0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4C8FB4F" w14:textId="77777777" w:rsidR="007F5A0E" w:rsidRDefault="007F5A0E">
      <w:pPr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24970840" w14:textId="77777777" w:rsidR="007F5A0E" w:rsidRDefault="007F5A0E">
      <w:pPr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4AF1AA9A" w14:textId="77777777" w:rsidR="007F5A0E" w:rsidRDefault="007F5A0E">
      <w:pPr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3FFD0685" w14:textId="77777777" w:rsidR="007F5A0E" w:rsidRDefault="007F5A0E">
      <w:pPr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5CD1A916" w14:textId="77777777" w:rsidR="007F5A0E" w:rsidRDefault="007F5A0E">
      <w:pPr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7EBD0796" w14:textId="77777777" w:rsidR="007F5A0E" w:rsidRDefault="003F10EC">
      <w:pPr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Х - Орготдел - для Спириной Т.Е - антикоррупционная экспертиза</w:t>
      </w:r>
    </w:p>
    <w:sectPr w:rsidR="007F5A0E">
      <w:pgSz w:w="11906" w:h="16838"/>
      <w:pgMar w:top="1134" w:right="567" w:bottom="1134" w:left="1984" w:header="720" w:footer="72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550634" w14:textId="77777777" w:rsidR="0036099D" w:rsidRDefault="0036099D" w:rsidP="0036099D">
      <w:r>
        <w:separator/>
      </w:r>
    </w:p>
  </w:endnote>
  <w:endnote w:type="continuationSeparator" w:id="0">
    <w:p w14:paraId="17962B77" w14:textId="77777777" w:rsidR="0036099D" w:rsidRDefault="0036099D" w:rsidP="00360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7ED3A4" w14:textId="77777777" w:rsidR="0036099D" w:rsidRDefault="0036099D" w:rsidP="0036099D">
      <w:r>
        <w:separator/>
      </w:r>
    </w:p>
  </w:footnote>
  <w:footnote w:type="continuationSeparator" w:id="0">
    <w:p w14:paraId="714FF4CD" w14:textId="77777777" w:rsidR="0036099D" w:rsidRDefault="0036099D" w:rsidP="003609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E8CBDFE"/>
    <w:multiLevelType w:val="singleLevel"/>
    <w:tmpl w:val="BE8CBDFE"/>
    <w:lvl w:ilvl="0">
      <w:start w:val="1"/>
      <w:numFmt w:val="decimal"/>
      <w:suff w:val="space"/>
      <w:lvlText w:val="%1."/>
      <w:lvlJc w:val="left"/>
    </w:lvl>
  </w:abstractNum>
  <w:abstractNum w:abstractNumId="1">
    <w:nsid w:val="FBE2582D"/>
    <w:multiLevelType w:val="multilevel"/>
    <w:tmpl w:val="2B56E80C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  <w:color w:val="000000" w:themeColor="text1"/>
        <w:sz w:val="28"/>
        <w:szCs w:val="28"/>
        <w:lang w:val="ru-RU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08"/>
  <w:autoHyphenation/>
  <w:drawingGridVerticalSpacing w:val="156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63778B"/>
    <w:rsid w:val="00072E86"/>
    <w:rsid w:val="00336598"/>
    <w:rsid w:val="0036099D"/>
    <w:rsid w:val="003F10EC"/>
    <w:rsid w:val="007F5A0E"/>
    <w:rsid w:val="1D63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525937BC-F5AC-4244-90D2-F0CEF0541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jc w:val="both"/>
    </w:pPr>
    <w:rPr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3F10E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3F10EC"/>
    <w:rPr>
      <w:rFonts w:ascii="Segoe UI" w:hAnsi="Segoe UI" w:cs="Segoe UI"/>
      <w:sz w:val="18"/>
      <w:szCs w:val="18"/>
      <w:lang w:val="en-US" w:eastAsia="zh-CN"/>
    </w:rPr>
  </w:style>
  <w:style w:type="paragraph" w:styleId="a7">
    <w:name w:val="header"/>
    <w:basedOn w:val="a"/>
    <w:link w:val="a8"/>
    <w:rsid w:val="0036099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6099D"/>
    <w:rPr>
      <w:lang w:val="en-US" w:eastAsia="zh-CN"/>
    </w:rPr>
  </w:style>
  <w:style w:type="paragraph" w:styleId="a9">
    <w:name w:val="footer"/>
    <w:basedOn w:val="a"/>
    <w:link w:val="aa"/>
    <w:rsid w:val="0036099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6099D"/>
    <w:rPr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CBCF98ABA3F1EBC0A59A16686A2E3EBFD6A8CADF90ED795F86D2DCEF4D4B8A700272383FF9F9C3v5UA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DCBCF98ABA3F1EBC0A59A16686A2E3EBFD6A8CAD892ED795F86D2DCEF4D4B8A700272v3U0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DCBCF98ABA3F1EBC0A59A16686A2E3EBFDDA1CEDA96ED795F86D2DCEF4D4B8A700272v3U1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DCBCF98ABA3F1EBC0A59A16686A2E3EBFD6A8CAD892ED795F86D2DCEF4D4B8A700272v3U0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1520</Words>
  <Characters>8666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DeloArxiv</cp:lastModifiedBy>
  <cp:revision>5</cp:revision>
  <cp:lastPrinted>2025-12-15T10:24:00Z</cp:lastPrinted>
  <dcterms:created xsi:type="dcterms:W3CDTF">2025-12-12T09:04:00Z</dcterms:created>
  <dcterms:modified xsi:type="dcterms:W3CDTF">2025-12-23T12:20:00Z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33A9BD0DD9C5480C8ED7405E28104B63_11</vt:lpwstr>
  </property>
</Properties>
</file>